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СВОДНЫЕ ДАННЫЕ О РЕЗУЛЬТАТАХ ПРОВЕДЕНИЯ СПЕЦИАЛЬНОЙ ОЦЕНКИ</w:t>
      </w:r>
      <w:r>
        <w:rPr>
          <w:b/>
        </w:rPr>
        <w:t xml:space="preserve"> УСЛОВИЙ ТРУДА (СОУТ) в 2022году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10343" w:type="dxa"/>
        <w:jc w:val="center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28"/>
        <w:gridCol w:w="1786"/>
        <w:gridCol w:w="986"/>
        <w:gridCol w:w="1134"/>
        <w:gridCol w:w="851"/>
        <w:gridCol w:w="850"/>
        <w:gridCol w:w="851"/>
        <w:gridCol w:w="1157"/>
      </w:tblGrid>
      <w:tr>
        <w:trPr>
          <w:jc w:val="center"/>
          <w:trHeight w:val="111"/>
        </w:trPr>
        <w:tc>
          <w:tcPr>
            <w:tcW w:w="272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структурного подразделения</w:t>
            </w:r>
            <w:r/>
          </w:p>
        </w:tc>
        <w:tc>
          <w:tcPr>
            <w:tcW w:w="17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рабочих мест, на которых </w:t>
            </w:r>
            <w:r>
              <w:t xml:space="preserve">проведена</w:t>
            </w:r>
            <w:r>
              <w:t xml:space="preserve"> СОУТ</w:t>
            </w:r>
            <w:r/>
          </w:p>
        </w:tc>
        <w:tc>
          <w:tcPr>
            <w:gridSpan w:val="6"/>
            <w:tcW w:w="5829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рабочих мест по классам (подклассам) условий труда из числа рабочих мест, указанных в графе 2 (единиц)</w:t>
            </w:r>
            <w:r/>
          </w:p>
        </w:tc>
      </w:tr>
      <w:tr>
        <w:trPr>
          <w:jc w:val="center"/>
          <w:trHeight w:val="96"/>
        </w:trPr>
        <w:tc>
          <w:tcPr>
            <w:tcW w:w="2728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8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8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класс 1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класс 2</w:t>
            </w:r>
            <w:r/>
          </w:p>
        </w:tc>
        <w:tc>
          <w:tcPr>
            <w:gridSpan w:val="3"/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класс 3</w:t>
            </w:r>
            <w:r/>
          </w:p>
        </w:tc>
        <w:tc>
          <w:tcPr>
            <w:tcW w:w="115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класс 4</w:t>
            </w:r>
            <w:r/>
          </w:p>
        </w:tc>
      </w:tr>
      <w:tr>
        <w:trPr>
          <w:jc w:val="center"/>
          <w:trHeight w:val="166"/>
        </w:trPr>
        <w:tc>
          <w:tcPr>
            <w:tcW w:w="2728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8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8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3.1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3.2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3.3</w:t>
            </w:r>
            <w:r/>
          </w:p>
        </w:tc>
        <w:tc>
          <w:tcPr>
            <w:tcW w:w="115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  <w:trHeight w:val="83"/>
        </w:trPr>
        <w:tc>
          <w:tcPr>
            <w:tcW w:w="27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</w:tr>
      <w:tr>
        <w:trPr>
          <w:jc w:val="center"/>
          <w:trHeight w:val="180"/>
        </w:trPr>
        <w:tc>
          <w:tcPr>
            <w:tcW w:w="2728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«КТЭС»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jc w:val="center"/>
          <w:trHeight w:val="180"/>
        </w:trPr>
        <w:tc>
          <w:tcPr>
            <w:tcW w:w="2728" w:type="dxa"/>
            <w:textDirection w:val="lrTb"/>
            <w:noWrap w:val="false"/>
          </w:tcPr>
          <w:p>
            <w:pPr>
              <w:jc w:val="center"/>
            </w:pPr>
            <w:r>
              <w:t xml:space="preserve">ООО «КЭС» Транспортный участок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ПЕРЕЧЕНЬ МЕРОПРИЯТИЙ ПО УЛУЧШЕНИЮ УСЛОВИЙ ТРУДА РАБОТНИКОВ, НА РАБОЧИХ МЕСТАХ КОТОРЫХ ПРОВОДИЛАСЬ СПЕЦИАЛЬНАЯ ОЦЕНКА УСЛОВИЙ ТРУДА (СОУТ) в</w:t>
      </w:r>
      <w:r>
        <w:rPr>
          <w:b/>
        </w:rPr>
        <w:t xml:space="preserve"> 202</w:t>
      </w:r>
      <w:r>
        <w:rPr>
          <w:b/>
        </w:rPr>
        <w:t xml:space="preserve">2</w:t>
      </w:r>
      <w:r>
        <w:rPr>
          <w:b/>
        </w:rPr>
        <w:t xml:space="preserve">году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10468" w:type="dxa"/>
        <w:jc w:val="center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69"/>
        <w:gridCol w:w="4057"/>
        <w:gridCol w:w="1842"/>
        <w:gridCol w:w="1800"/>
      </w:tblGrid>
      <w:tr>
        <w:trPr>
          <w:jc w:val="center"/>
          <w:trHeight w:val="208"/>
        </w:trPr>
        <w:tc>
          <w:tcPr>
            <w:tcW w:w="2769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структурного подразделения</w:t>
            </w:r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мероприятия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рабочих мест, на которых необходимо мероприятие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рабочих мест, на которых </w:t>
            </w:r>
            <w:r>
              <w:t xml:space="preserve">проведена</w:t>
            </w:r>
            <w:r>
              <w:t xml:space="preserve"> СОУТ</w:t>
            </w:r>
            <w:r/>
          </w:p>
        </w:tc>
      </w:tr>
      <w:tr>
        <w:trPr>
          <w:jc w:val="center"/>
          <w:trHeight w:val="152"/>
        </w:trPr>
        <w:tc>
          <w:tcPr>
            <w:tcW w:w="276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>
          <w:jc w:val="center"/>
          <w:trHeight w:val="194"/>
        </w:trPr>
        <w:tc>
          <w:tcPr>
            <w:tcW w:w="27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ООО «КТЭС»</w:t>
            </w:r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Использовать средства индивидуальной защиты органов слуха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18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</w:tr>
      <w:tr>
        <w:trPr>
          <w:jc w:val="center"/>
          <w:trHeight w:val="194"/>
        </w:trPr>
        <w:tc>
          <w:tcPr>
            <w:tcW w:w="27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Организовать рациональные режимы труда и отдыха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180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  <w:trHeight w:val="346"/>
        </w:trPr>
        <w:tc>
          <w:tcPr>
            <w:tcW w:w="27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Использовать средства защиты кожи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180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  <w:trHeight w:val="346"/>
        </w:trPr>
        <w:tc>
          <w:tcPr>
            <w:tcW w:w="27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Использовать средства индивидуальной защиты органов дыхания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180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  <w:trHeight w:val="346"/>
        </w:trPr>
        <w:tc>
          <w:tcPr>
            <w:tcW w:w="27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ООО «КТЭС» Транспортный участок</w:t>
            </w:r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Организовать рациональные режимы труда и отдыха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8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>
          <w:jc w:val="center"/>
          <w:trHeight w:val="346"/>
        </w:trPr>
        <w:tc>
          <w:tcPr>
            <w:tcW w:w="27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057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Использовать средства индивидуальной защиты органов слуха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800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397" w:right="284" w:bottom="425" w:left="42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48A7903-A779-4530-8A7C-ACCEFFDC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kuksenko_is</dc:creator>
  <cp:lastModifiedBy>Владислав Круг</cp:lastModifiedBy>
  <cp:revision>18</cp:revision>
  <dcterms:created xsi:type="dcterms:W3CDTF">2021-04-20T06:16:00Z</dcterms:created>
  <dcterms:modified xsi:type="dcterms:W3CDTF">2022-12-26T12:29:44Z</dcterms:modified>
</cp:coreProperties>
</file>